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F65E5F" w:rsidTr="00F65E5F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E5F" w:rsidRDefault="00F65E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5E5F" w:rsidRDefault="00F65E5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E5F" w:rsidRDefault="00F65E5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C40017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F65E5F" w:rsidRDefault="00F65E5F" w:rsidP="00F65E5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F65E5F" w:rsidRDefault="00F65E5F" w:rsidP="00F65E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F65E5F" w:rsidRDefault="00F65E5F" w:rsidP="00F65E5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:rsidR="00F65E5F" w:rsidRPr="00AC37B1" w:rsidRDefault="00F65E5F" w:rsidP="00F65E5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C37B1">
        <w:rPr>
          <w:rFonts w:ascii="Times New Roman" w:hAnsi="Times New Roman" w:cs="Times New Roman"/>
          <w:b/>
          <w:sz w:val="28"/>
          <w:szCs w:val="24"/>
        </w:rPr>
        <w:t>QUANTITATIVE ANALYSIS FOR BUSINESS DECISIONS</w:t>
      </w:r>
    </w:p>
    <w:p w:rsidR="00F65E5F" w:rsidRDefault="00F65E5F" w:rsidP="00F65E5F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F65E5F" w:rsidRDefault="00F65E5F" w:rsidP="00F65E5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5 x 4M=20Marks</w:t>
      </w:r>
    </w:p>
    <w:tbl>
      <w:tblPr>
        <w:tblW w:w="5196" w:type="pct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452"/>
        <w:gridCol w:w="7298"/>
        <w:gridCol w:w="608"/>
        <w:gridCol w:w="761"/>
        <w:gridCol w:w="711"/>
      </w:tblGrid>
      <w:tr w:rsidR="00036AAB" w:rsidRPr="00B52003" w:rsidTr="00036AAB">
        <w:trPr>
          <w:trHeight w:val="432"/>
        </w:trPr>
        <w:tc>
          <w:tcPr>
            <w:tcW w:w="259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520" w:type="pct"/>
            <w:shd w:val="clear" w:color="auto" w:fill="auto"/>
            <w:vAlign w:val="center"/>
          </w:tcPr>
          <w:p w:rsidR="00036AAB" w:rsidRPr="00B52003" w:rsidRDefault="00036AAB" w:rsidP="00036AA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the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nature of </w:t>
            </w:r>
            <w:r w:rsidRPr="00B5200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Operations Research.</w:t>
            </w:r>
          </w:p>
        </w:tc>
        <w:tc>
          <w:tcPr>
            <w:tcW w:w="293" w:type="pct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36AAB" w:rsidRPr="00B52003" w:rsidTr="00036AAB">
        <w:trPr>
          <w:trHeight w:val="432"/>
        </w:trPr>
        <w:tc>
          <w:tcPr>
            <w:tcW w:w="2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36AAB" w:rsidRPr="00B52003" w:rsidRDefault="00036AAB" w:rsidP="00036AA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520" w:type="pct"/>
            <w:shd w:val="clear" w:color="auto" w:fill="auto"/>
            <w:vAlign w:val="center"/>
          </w:tcPr>
          <w:p w:rsidR="00036AAB" w:rsidRPr="00B52003" w:rsidRDefault="00036AAB" w:rsidP="00E8718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Slack variable and Surplus variable.</w:t>
            </w:r>
          </w:p>
        </w:tc>
        <w:tc>
          <w:tcPr>
            <w:tcW w:w="293" w:type="pct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36AAB" w:rsidRPr="00B52003" w:rsidTr="00036AAB">
        <w:trPr>
          <w:trHeight w:val="432"/>
        </w:trPr>
        <w:tc>
          <w:tcPr>
            <w:tcW w:w="2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520" w:type="pct"/>
            <w:shd w:val="clear" w:color="auto" w:fill="auto"/>
            <w:vAlign w:val="center"/>
          </w:tcPr>
          <w:p w:rsidR="00036AAB" w:rsidRPr="00B52003" w:rsidRDefault="00036AAB" w:rsidP="00E8718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hAnsi="Bookman Old Style" w:cs="Times New Roman"/>
                <w:sz w:val="24"/>
                <w:szCs w:val="24"/>
              </w:rPr>
              <w:t>Explain Mathematical formulation of transportation problem.</w:t>
            </w:r>
          </w:p>
        </w:tc>
        <w:tc>
          <w:tcPr>
            <w:tcW w:w="293" w:type="pct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036AAB" w:rsidRPr="00B52003" w:rsidTr="00036AAB">
        <w:trPr>
          <w:trHeight w:val="432"/>
        </w:trPr>
        <w:tc>
          <w:tcPr>
            <w:tcW w:w="2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520" w:type="pct"/>
            <w:shd w:val="clear" w:color="auto" w:fill="auto"/>
            <w:vAlign w:val="center"/>
          </w:tcPr>
          <w:p w:rsidR="00036AAB" w:rsidRPr="00B52003" w:rsidRDefault="00036AAB" w:rsidP="00E8718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steps in decision making?</w:t>
            </w:r>
          </w:p>
        </w:tc>
        <w:tc>
          <w:tcPr>
            <w:tcW w:w="293" w:type="pct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036AAB" w:rsidRPr="00B52003" w:rsidTr="00036AAB">
        <w:trPr>
          <w:trHeight w:val="432"/>
        </w:trPr>
        <w:tc>
          <w:tcPr>
            <w:tcW w:w="259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1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36AAB" w:rsidRPr="00B52003" w:rsidRDefault="00036AAB" w:rsidP="00036AA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520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Discuss types of strategies in game theory.</w:t>
            </w:r>
          </w:p>
        </w:tc>
        <w:tc>
          <w:tcPr>
            <w:tcW w:w="293" w:type="pct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67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036AAB" w:rsidRPr="00B52003" w:rsidRDefault="00036AAB" w:rsidP="00E871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52003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EE654B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0"/>
          <w:szCs w:val="24"/>
        </w:rPr>
      </w:pPr>
    </w:p>
    <w:p w:rsidR="00D03572" w:rsidRPr="00EE654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B05E53" w:rsidRDefault="00EE654B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B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5M=50Marks</w:t>
      </w:r>
    </w:p>
    <w:p w:rsidR="00D03572" w:rsidRPr="00EE654B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417"/>
        <w:gridCol w:w="6750"/>
        <w:gridCol w:w="916"/>
        <w:gridCol w:w="164"/>
        <w:gridCol w:w="810"/>
        <w:gridCol w:w="738"/>
      </w:tblGrid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scope of operations research.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C52C7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Differentiate 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Quantitative analysis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qualitative analysis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E654B" w:rsidTr="00C52C78">
        <w:trPr>
          <w:trHeight w:val="170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Illustrate Decision Making process with suitable Examples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Define Operations Research and discuss its Managerial Applications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EE654B" w:rsidTr="00C52C78">
        <w:trPr>
          <w:trHeight w:val="80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B233E8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Solve the following L.P.P by Simplex method.</w:t>
            </w:r>
          </w:p>
          <w:p w:rsidR="00B233E8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Maximize (Z) = 50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+ 100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;</w:t>
            </w:r>
          </w:p>
          <w:p w:rsidR="00B233E8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Subject to the conditions</w:t>
            </w:r>
          </w:p>
          <w:p w:rsidR="001C2A68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2X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+ 3X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=42;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+ 3X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=42;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  <w:p w:rsidR="00C84F0A" w:rsidRPr="00EE654B" w:rsidRDefault="00B233E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+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=21; and</w:t>
            </w:r>
            <w:r w:rsidR="001C2A68">
              <w:rPr>
                <w:rFonts w:ascii="Bookman Old Style" w:eastAsia="Calibri" w:hAnsi="Bookman Old Style"/>
                <w:sz w:val="24"/>
                <w:szCs w:val="24"/>
              </w:rPr>
              <w:tab/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, X</w:t>
            </w:r>
            <w:r w:rsidRPr="00EE654B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 0;</w:t>
            </w:r>
          </w:p>
        </w:tc>
        <w:tc>
          <w:tcPr>
            <w:tcW w:w="1080" w:type="dxa"/>
            <w:gridSpan w:val="2"/>
            <w:vAlign w:val="center"/>
          </w:tcPr>
          <w:p w:rsidR="00C84F0A" w:rsidRPr="00EE654B" w:rsidRDefault="00F208F2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E65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053D4C" w:rsidRPr="00EE654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C84F0A" w:rsidRPr="00EE654B" w:rsidRDefault="00C84F0A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3D4C" w:rsidRPr="00EE654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EE654B" w:rsidTr="00C52C78">
        <w:trPr>
          <w:trHeight w:val="432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E654B" w:rsidRPr="001C2A68" w:rsidRDefault="00C84F0A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5  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7A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Discuss the applications of LPP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1C2A6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Interpret 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guidelines for 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Formulating LPP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1C2A68" w:rsidRPr="00EE654B" w:rsidTr="00C52C78">
        <w:trPr>
          <w:trHeight w:val="233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C52C7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similarity between transportation problem and assignment problem.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C2A68" w:rsidRPr="00EE654B" w:rsidTr="00C52C78">
        <w:trPr>
          <w:trHeight w:val="377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2528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pStyle w:val="NoSpacing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Consider the following transportation problem. Calculate initial basic feasible solution by using North-west corner rule method(NWCR)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86"/>
              <w:gridCol w:w="663"/>
              <w:gridCol w:w="663"/>
              <w:gridCol w:w="663"/>
              <w:gridCol w:w="663"/>
              <w:gridCol w:w="1240"/>
            </w:tblGrid>
            <w:tr w:rsidR="001C2A68" w:rsidRPr="00EE654B" w:rsidTr="00F92742">
              <w:trPr>
                <w:trHeight w:val="430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SOURCE</w:t>
                  </w:r>
                </w:p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/DESTINATION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Q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SUPPLY</w:t>
                  </w:r>
                </w:p>
              </w:tc>
            </w:tr>
            <w:tr w:rsidR="001C2A68" w:rsidRPr="00EE654B" w:rsidTr="00F92742">
              <w:trPr>
                <w:trHeight w:val="221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500</w:t>
                  </w:r>
                </w:p>
              </w:tc>
            </w:tr>
            <w:tr w:rsidR="001C2A68" w:rsidRPr="00EE654B" w:rsidTr="00F92742">
              <w:trPr>
                <w:trHeight w:val="209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300</w:t>
                  </w:r>
                </w:p>
              </w:tc>
            </w:tr>
            <w:tr w:rsidR="001C2A68" w:rsidRPr="00EE654B" w:rsidTr="00F92742">
              <w:trPr>
                <w:trHeight w:val="221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1C2A68" w:rsidRPr="00EE654B" w:rsidTr="00F92742">
              <w:trPr>
                <w:trHeight w:val="221"/>
                <w:jc w:val="center"/>
              </w:trPr>
              <w:tc>
                <w:tcPr>
                  <w:tcW w:w="2186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DEMAND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180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150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350</w:t>
                  </w:r>
                </w:p>
              </w:tc>
              <w:tc>
                <w:tcPr>
                  <w:tcW w:w="663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EE654B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320</w:t>
                  </w:r>
                </w:p>
              </w:tc>
              <w:tc>
                <w:tcPr>
                  <w:tcW w:w="1240" w:type="dxa"/>
                </w:tcPr>
                <w:p w:rsidR="001C2A68" w:rsidRPr="00EE654B" w:rsidRDefault="001C2A68" w:rsidP="00EE654B">
                  <w:pPr>
                    <w:pStyle w:val="NoSpacing"/>
                    <w:jc w:val="both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</w:p>
              </w:tc>
            </w:tr>
          </w:tbl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Discuss how Simplex method can apply for solving Assignment Problems.</w:t>
            </w: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1C2A68" w:rsidRPr="00EE654B" w:rsidTr="00C52C78">
        <w:trPr>
          <w:trHeight w:val="152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2330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From the following information,</w:t>
            </w:r>
          </w:p>
          <w:p w:rsidR="001C2A68" w:rsidRPr="00EE654B" w:rsidRDefault="001C2A68" w:rsidP="00EE654B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left="162" w:hanging="19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draw a network</w:t>
            </w:r>
          </w:p>
          <w:p w:rsidR="001C2A68" w:rsidRPr="00EE654B" w:rsidRDefault="001C2A68" w:rsidP="00EE654B">
            <w:pPr>
              <w:pStyle w:val="ListParagraph"/>
              <w:numPr>
                <w:ilvl w:val="0"/>
                <w:numId w:val="11"/>
              </w:numPr>
              <w:snapToGrid w:val="0"/>
              <w:spacing w:after="0" w:line="240" w:lineRule="auto"/>
              <w:ind w:left="252" w:hanging="28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Calculate Earliest and Latest time’s durations of each activity. and</w:t>
            </w:r>
          </w:p>
          <w:p w:rsidR="001C2A68" w:rsidRPr="00EE654B" w:rsidRDefault="001C2A68" w:rsidP="00EE654B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</w:tabs>
              <w:snapToGrid w:val="0"/>
              <w:spacing w:after="0" w:line="240" w:lineRule="auto"/>
              <w:ind w:left="162" w:hanging="198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Find the Critical Path and its duration.</w:t>
            </w:r>
          </w:p>
          <w:tbl>
            <w:tblPr>
              <w:tblStyle w:val="TableGrid"/>
              <w:tblW w:w="6821" w:type="dxa"/>
              <w:jc w:val="center"/>
              <w:tblInd w:w="290" w:type="dxa"/>
              <w:tblLayout w:type="fixed"/>
              <w:tblLook w:val="04A0" w:firstRow="1" w:lastRow="0" w:firstColumn="1" w:lastColumn="0" w:noHBand="0" w:noVBand="1"/>
            </w:tblPr>
            <w:tblGrid>
              <w:gridCol w:w="24"/>
              <w:gridCol w:w="1137"/>
              <w:gridCol w:w="588"/>
              <w:gridCol w:w="630"/>
              <w:gridCol w:w="630"/>
              <w:gridCol w:w="630"/>
              <w:gridCol w:w="685"/>
              <w:gridCol w:w="626"/>
              <w:gridCol w:w="628"/>
              <w:gridCol w:w="625"/>
              <w:gridCol w:w="618"/>
            </w:tblGrid>
            <w:tr w:rsidR="00C52C78" w:rsidRPr="00C52C78" w:rsidTr="00C52C78">
              <w:trPr>
                <w:trHeight w:val="485"/>
                <w:jc w:val="center"/>
              </w:trPr>
              <w:tc>
                <w:tcPr>
                  <w:tcW w:w="1161" w:type="dxa"/>
                  <w:gridSpan w:val="2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  <w:t>Activity</w:t>
                  </w:r>
                </w:p>
              </w:tc>
              <w:tc>
                <w:tcPr>
                  <w:tcW w:w="58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1-2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1-3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2-4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3-4</w:t>
                  </w:r>
                </w:p>
              </w:tc>
              <w:tc>
                <w:tcPr>
                  <w:tcW w:w="68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4-5</w:t>
                  </w:r>
                </w:p>
              </w:tc>
              <w:tc>
                <w:tcPr>
                  <w:tcW w:w="626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4-6</w:t>
                  </w:r>
                </w:p>
              </w:tc>
              <w:tc>
                <w:tcPr>
                  <w:tcW w:w="62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5-7</w:t>
                  </w:r>
                </w:p>
              </w:tc>
              <w:tc>
                <w:tcPr>
                  <w:tcW w:w="62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6-7</w:t>
                  </w:r>
                </w:p>
              </w:tc>
              <w:tc>
                <w:tcPr>
                  <w:tcW w:w="61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7-8</w:t>
                  </w:r>
                </w:p>
              </w:tc>
            </w:tr>
            <w:tr w:rsidR="00C52C78" w:rsidRPr="00C52C78" w:rsidTr="00C52C78">
              <w:trPr>
                <w:gridBefore w:val="1"/>
                <w:wBefore w:w="24" w:type="dxa"/>
                <w:trHeight w:val="503"/>
                <w:jc w:val="center"/>
              </w:trPr>
              <w:tc>
                <w:tcPr>
                  <w:tcW w:w="1137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b/>
                      <w:sz w:val="20"/>
                      <w:szCs w:val="20"/>
                    </w:rPr>
                    <w:t>Duration</w:t>
                  </w:r>
                </w:p>
              </w:tc>
              <w:tc>
                <w:tcPr>
                  <w:tcW w:w="58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0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6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2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5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18" w:type="dxa"/>
                </w:tcPr>
                <w:p w:rsidR="001C2A68" w:rsidRPr="00C52C78" w:rsidRDefault="001C2A68" w:rsidP="00EE654B">
                  <w:pPr>
                    <w:snapToGrid w:val="0"/>
                    <w:jc w:val="both"/>
                    <w:rPr>
                      <w:rFonts w:ascii="Bookman Old Style" w:eastAsia="Calibri" w:hAnsi="Bookman Old Style"/>
                      <w:sz w:val="20"/>
                      <w:szCs w:val="20"/>
                    </w:rPr>
                  </w:pPr>
                  <w:r w:rsidRPr="00C52C78">
                    <w:rPr>
                      <w:rFonts w:ascii="Bookman Old Style" w:eastAsia="Calibri" w:hAnsi="Bookman Old Style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1C2A68" w:rsidRPr="00EE654B" w:rsidRDefault="001C2A68" w:rsidP="00EE654B">
            <w:pPr>
              <w:snapToGri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C2A68" w:rsidRPr="00EE654B" w:rsidTr="00C52C78">
        <w:trPr>
          <w:trHeight w:val="432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1C2A68" w:rsidRDefault="001C2A68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395"/>
        </w:trPr>
        <w:tc>
          <w:tcPr>
            <w:tcW w:w="573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7A2DD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>Differentiate PERT and CPM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EE654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7A2DD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7A2DD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7A2DD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1C2A68" w:rsidRPr="00EE654B" w:rsidTr="00C52C78">
        <w:trPr>
          <w:trHeight w:val="305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In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Vijaya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 Lakshmi (a </w:t>
            </w:r>
            <w:r w:rsidR="00DF580F" w:rsidRPr="00EE654B">
              <w:rPr>
                <w:rFonts w:ascii="Bookman Old Style" w:eastAsia="Calibri" w:hAnsi="Bookman Old Style"/>
                <w:sz w:val="24"/>
                <w:szCs w:val="24"/>
              </w:rPr>
              <w:t>self-service</w:t>
            </w: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) store with one Cashier, 8 customers arrive on an average of every 5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mins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. And the cashier can serve 10 in 5 </w:t>
            </w:r>
            <w:proofErr w:type="spellStart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mins</w:t>
            </w:r>
            <w:proofErr w:type="spellEnd"/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. If both arrival and service time are exponentially distributed, then determine</w:t>
            </w:r>
          </w:p>
          <w:p w:rsidR="00C52C78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) Average number of customer waiting in the queue for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</w:p>
          <w:p w:rsidR="001C2A68" w:rsidRPr="00EE654B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proofErr w:type="gramStart"/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average</w:t>
            </w:r>
            <w:proofErr w:type="gramEnd"/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  <w:p w:rsidR="001C2A68" w:rsidRPr="00EE654B" w:rsidRDefault="00C52C78" w:rsidP="00EE65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) Expe</w:t>
            </w:r>
            <w:r w:rsidR="00F30D8E">
              <w:rPr>
                <w:rFonts w:ascii="Bookman Old Style" w:eastAsia="Calibri" w:hAnsi="Bookman Old Style"/>
                <w:sz w:val="24"/>
                <w:szCs w:val="24"/>
              </w:rPr>
              <w:t xml:space="preserve">cted waiting time in the queue </w:t>
            </w:r>
          </w:p>
          <w:p w:rsidR="00C52C78" w:rsidRDefault="00C52C78" w:rsidP="00EE654B">
            <w:pPr>
              <w:spacing w:after="0" w:line="240" w:lineRule="auto"/>
              <w:ind w:left="72" w:hanging="72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iii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 xml:space="preserve">)What is the probability of having more than 6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</w:t>
            </w:r>
          </w:p>
          <w:p w:rsidR="001C2A68" w:rsidRPr="00EE654B" w:rsidRDefault="00C52C78" w:rsidP="00F30D8E">
            <w:pPr>
              <w:spacing w:after="0" w:line="240" w:lineRule="auto"/>
              <w:ind w:left="72" w:hanging="72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</w:t>
            </w:r>
            <w:r w:rsidR="001C2A68" w:rsidRPr="00EE654B">
              <w:rPr>
                <w:rFonts w:ascii="Bookman Old Style" w:eastAsia="Calibri" w:hAnsi="Bookman Old Style"/>
                <w:sz w:val="24"/>
                <w:szCs w:val="24"/>
              </w:rPr>
              <w:t>customers In the system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52C78" w:rsidRPr="00EE654B" w:rsidTr="00C52C78">
        <w:trPr>
          <w:trHeight w:val="485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Summarize basic Components of Queuing models in detail.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1C2A68" w:rsidRPr="00EE654B" w:rsidTr="00C52C78">
        <w:trPr>
          <w:trHeight w:val="125"/>
        </w:trPr>
        <w:tc>
          <w:tcPr>
            <w:tcW w:w="10368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1C2A68" w:rsidRDefault="001C2A68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1C2A68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750" w:type="dxa"/>
            <w:shd w:val="clear" w:color="auto" w:fill="auto"/>
            <w:vAlign w:val="center"/>
          </w:tcPr>
          <w:p w:rsidR="001C2A68" w:rsidRPr="00EE654B" w:rsidRDefault="001C2A6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about Two-Person Zero Sum game</w:t>
            </w:r>
          </w:p>
        </w:tc>
        <w:tc>
          <w:tcPr>
            <w:tcW w:w="916" w:type="dxa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2C78" w:rsidRPr="00EE654B" w:rsidTr="00C52C78">
        <w:trPr>
          <w:trHeight w:val="432"/>
        </w:trPr>
        <w:tc>
          <w:tcPr>
            <w:tcW w:w="573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750" w:type="dxa"/>
            <w:vAlign w:val="center"/>
          </w:tcPr>
          <w:p w:rsidR="001C2A68" w:rsidRPr="00EE654B" w:rsidRDefault="001C2A68" w:rsidP="00EE6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Illustrate the theory of dominance in the solution of rectangular games.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74" w:type="dxa"/>
            <w:gridSpan w:val="2"/>
            <w:shd w:val="clear" w:color="auto" w:fill="auto"/>
            <w:vAlign w:val="center"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38" w:type="dxa"/>
            <w:shd w:val="clear" w:color="auto" w:fill="auto"/>
            <w:vAlign w:val="center"/>
            <w:hideMark/>
          </w:tcPr>
          <w:p w:rsidR="001C2A68" w:rsidRPr="00EE654B" w:rsidRDefault="001C2A68" w:rsidP="00EE654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654B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EE654B" w:rsidP="00EE654B">
      <w:pPr>
        <w:pStyle w:val="ListParagraph"/>
        <w:tabs>
          <w:tab w:val="center" w:pos="4905"/>
          <w:tab w:val="right" w:pos="9810"/>
        </w:tabs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03572" w:rsidRPr="008A41A6">
        <w:rPr>
          <w:rFonts w:ascii="Times New Roman" w:hAnsi="Times New Roman"/>
          <w:b/>
          <w:sz w:val="24"/>
          <w:szCs w:val="24"/>
        </w:rPr>
        <w:t>---oo0oo---</w:t>
      </w:r>
      <w:r>
        <w:rPr>
          <w:rFonts w:ascii="Times New Roman" w:hAnsi="Times New Roman"/>
          <w:b/>
          <w:sz w:val="24"/>
          <w:szCs w:val="24"/>
        </w:rPr>
        <w:tab/>
      </w:r>
    </w:p>
    <w:sectPr w:rsidR="00D03572" w:rsidRPr="003257AD" w:rsidSect="00EE654B">
      <w:pgSz w:w="11906" w:h="16838"/>
      <w:pgMar w:top="540" w:right="65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566C9"/>
    <w:multiLevelType w:val="hybridMultilevel"/>
    <w:tmpl w:val="E1DEA404"/>
    <w:lvl w:ilvl="0" w:tplc="78560FF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36AAB"/>
    <w:rsid w:val="000466F7"/>
    <w:rsid w:val="00053A2B"/>
    <w:rsid w:val="00053D4C"/>
    <w:rsid w:val="000A4732"/>
    <w:rsid w:val="000A793D"/>
    <w:rsid w:val="000C1D0F"/>
    <w:rsid w:val="000C48CD"/>
    <w:rsid w:val="000D0B88"/>
    <w:rsid w:val="000D7246"/>
    <w:rsid w:val="000F12BE"/>
    <w:rsid w:val="00103309"/>
    <w:rsid w:val="00114C96"/>
    <w:rsid w:val="00135F65"/>
    <w:rsid w:val="00150CF3"/>
    <w:rsid w:val="00150DF0"/>
    <w:rsid w:val="001518C2"/>
    <w:rsid w:val="00154ABA"/>
    <w:rsid w:val="00155D25"/>
    <w:rsid w:val="00160C9F"/>
    <w:rsid w:val="00182EB0"/>
    <w:rsid w:val="00197A78"/>
    <w:rsid w:val="00197AC5"/>
    <w:rsid w:val="001A01E5"/>
    <w:rsid w:val="001B2D2E"/>
    <w:rsid w:val="001C2A68"/>
    <w:rsid w:val="001E3156"/>
    <w:rsid w:val="00227314"/>
    <w:rsid w:val="00234DD6"/>
    <w:rsid w:val="00267694"/>
    <w:rsid w:val="00271859"/>
    <w:rsid w:val="00284F2E"/>
    <w:rsid w:val="00296345"/>
    <w:rsid w:val="002A7366"/>
    <w:rsid w:val="002B12E4"/>
    <w:rsid w:val="002E177B"/>
    <w:rsid w:val="003257AD"/>
    <w:rsid w:val="00352736"/>
    <w:rsid w:val="003573F1"/>
    <w:rsid w:val="003700F0"/>
    <w:rsid w:val="003707C9"/>
    <w:rsid w:val="0037165F"/>
    <w:rsid w:val="003A58A6"/>
    <w:rsid w:val="003B22DC"/>
    <w:rsid w:val="003C2DD8"/>
    <w:rsid w:val="003D0BD7"/>
    <w:rsid w:val="003D1F3A"/>
    <w:rsid w:val="003E5FE9"/>
    <w:rsid w:val="00416C99"/>
    <w:rsid w:val="004303C4"/>
    <w:rsid w:val="004400F1"/>
    <w:rsid w:val="00444A5F"/>
    <w:rsid w:val="0044745A"/>
    <w:rsid w:val="00456FF1"/>
    <w:rsid w:val="004621B7"/>
    <w:rsid w:val="0047454F"/>
    <w:rsid w:val="00474BA7"/>
    <w:rsid w:val="00485725"/>
    <w:rsid w:val="004A17E6"/>
    <w:rsid w:val="004E0145"/>
    <w:rsid w:val="004E07A2"/>
    <w:rsid w:val="004E2978"/>
    <w:rsid w:val="00504475"/>
    <w:rsid w:val="005105FE"/>
    <w:rsid w:val="00512653"/>
    <w:rsid w:val="00513CBD"/>
    <w:rsid w:val="00524BC9"/>
    <w:rsid w:val="005427E5"/>
    <w:rsid w:val="005450AF"/>
    <w:rsid w:val="00554B1A"/>
    <w:rsid w:val="00570839"/>
    <w:rsid w:val="00581500"/>
    <w:rsid w:val="00587EAD"/>
    <w:rsid w:val="00590237"/>
    <w:rsid w:val="00593548"/>
    <w:rsid w:val="005D1725"/>
    <w:rsid w:val="00616D92"/>
    <w:rsid w:val="0062034D"/>
    <w:rsid w:val="00655F00"/>
    <w:rsid w:val="00674FC9"/>
    <w:rsid w:val="00685B7A"/>
    <w:rsid w:val="006863D7"/>
    <w:rsid w:val="00686D5C"/>
    <w:rsid w:val="006A2F3F"/>
    <w:rsid w:val="006D7EC7"/>
    <w:rsid w:val="006E4EE6"/>
    <w:rsid w:val="006F4FA5"/>
    <w:rsid w:val="006F6CB5"/>
    <w:rsid w:val="007162E1"/>
    <w:rsid w:val="0071749E"/>
    <w:rsid w:val="0072633A"/>
    <w:rsid w:val="0073776F"/>
    <w:rsid w:val="00741F65"/>
    <w:rsid w:val="00750701"/>
    <w:rsid w:val="00756B56"/>
    <w:rsid w:val="00757172"/>
    <w:rsid w:val="00766EDB"/>
    <w:rsid w:val="00772EED"/>
    <w:rsid w:val="00773123"/>
    <w:rsid w:val="00777174"/>
    <w:rsid w:val="00780A16"/>
    <w:rsid w:val="00783B56"/>
    <w:rsid w:val="007847B7"/>
    <w:rsid w:val="00784C39"/>
    <w:rsid w:val="007A203D"/>
    <w:rsid w:val="007B145D"/>
    <w:rsid w:val="007B2CF8"/>
    <w:rsid w:val="007C05A1"/>
    <w:rsid w:val="007F2DB7"/>
    <w:rsid w:val="00813F0B"/>
    <w:rsid w:val="008166E1"/>
    <w:rsid w:val="0084014A"/>
    <w:rsid w:val="00843353"/>
    <w:rsid w:val="00851918"/>
    <w:rsid w:val="00881305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37ED8"/>
    <w:rsid w:val="0095058D"/>
    <w:rsid w:val="0096214C"/>
    <w:rsid w:val="009746D7"/>
    <w:rsid w:val="00990A16"/>
    <w:rsid w:val="009C124C"/>
    <w:rsid w:val="009C3F91"/>
    <w:rsid w:val="009D1A2A"/>
    <w:rsid w:val="009F0287"/>
    <w:rsid w:val="009F3BE5"/>
    <w:rsid w:val="00A07AEF"/>
    <w:rsid w:val="00A21A62"/>
    <w:rsid w:val="00A43123"/>
    <w:rsid w:val="00A70738"/>
    <w:rsid w:val="00A70A19"/>
    <w:rsid w:val="00AA1A23"/>
    <w:rsid w:val="00AA1D8C"/>
    <w:rsid w:val="00AB5201"/>
    <w:rsid w:val="00AB54D0"/>
    <w:rsid w:val="00AC37B1"/>
    <w:rsid w:val="00AD4CC9"/>
    <w:rsid w:val="00AE114F"/>
    <w:rsid w:val="00AE789F"/>
    <w:rsid w:val="00AF7F5A"/>
    <w:rsid w:val="00B05E53"/>
    <w:rsid w:val="00B11358"/>
    <w:rsid w:val="00B223DF"/>
    <w:rsid w:val="00B233E8"/>
    <w:rsid w:val="00B34647"/>
    <w:rsid w:val="00B50A9C"/>
    <w:rsid w:val="00B549F1"/>
    <w:rsid w:val="00B7491C"/>
    <w:rsid w:val="00B77246"/>
    <w:rsid w:val="00B90CF2"/>
    <w:rsid w:val="00B91767"/>
    <w:rsid w:val="00B93873"/>
    <w:rsid w:val="00B93AE5"/>
    <w:rsid w:val="00BA4B0B"/>
    <w:rsid w:val="00BA55A9"/>
    <w:rsid w:val="00BD0A5D"/>
    <w:rsid w:val="00BD5D34"/>
    <w:rsid w:val="00BF23B6"/>
    <w:rsid w:val="00C01AC7"/>
    <w:rsid w:val="00C30A36"/>
    <w:rsid w:val="00C32BA6"/>
    <w:rsid w:val="00C476C6"/>
    <w:rsid w:val="00C52C78"/>
    <w:rsid w:val="00C545C2"/>
    <w:rsid w:val="00C54673"/>
    <w:rsid w:val="00C61C88"/>
    <w:rsid w:val="00C84F0A"/>
    <w:rsid w:val="00CA4EA5"/>
    <w:rsid w:val="00CC01B0"/>
    <w:rsid w:val="00CC569C"/>
    <w:rsid w:val="00CD2C22"/>
    <w:rsid w:val="00CD57BF"/>
    <w:rsid w:val="00CE70A8"/>
    <w:rsid w:val="00CF2C64"/>
    <w:rsid w:val="00D03572"/>
    <w:rsid w:val="00D03C77"/>
    <w:rsid w:val="00D105C8"/>
    <w:rsid w:val="00D16029"/>
    <w:rsid w:val="00D37592"/>
    <w:rsid w:val="00D464F5"/>
    <w:rsid w:val="00D56323"/>
    <w:rsid w:val="00D571A8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31F8"/>
    <w:rsid w:val="00DE5CE6"/>
    <w:rsid w:val="00DF580F"/>
    <w:rsid w:val="00DF5DDF"/>
    <w:rsid w:val="00E05230"/>
    <w:rsid w:val="00E267F8"/>
    <w:rsid w:val="00E67488"/>
    <w:rsid w:val="00E77205"/>
    <w:rsid w:val="00E77988"/>
    <w:rsid w:val="00EB081D"/>
    <w:rsid w:val="00EB67F6"/>
    <w:rsid w:val="00EC0930"/>
    <w:rsid w:val="00EC60A1"/>
    <w:rsid w:val="00ED116A"/>
    <w:rsid w:val="00ED6E64"/>
    <w:rsid w:val="00EE654B"/>
    <w:rsid w:val="00EF14FB"/>
    <w:rsid w:val="00F208F2"/>
    <w:rsid w:val="00F22185"/>
    <w:rsid w:val="00F25916"/>
    <w:rsid w:val="00F30D8E"/>
    <w:rsid w:val="00F5551A"/>
    <w:rsid w:val="00F558BF"/>
    <w:rsid w:val="00F60B3C"/>
    <w:rsid w:val="00F616CD"/>
    <w:rsid w:val="00F65E5F"/>
    <w:rsid w:val="00F70817"/>
    <w:rsid w:val="00F75604"/>
    <w:rsid w:val="00F75871"/>
    <w:rsid w:val="00F92742"/>
    <w:rsid w:val="00F97B03"/>
    <w:rsid w:val="00FB1CDB"/>
    <w:rsid w:val="00FB3854"/>
    <w:rsid w:val="00FC550C"/>
    <w:rsid w:val="00FD355D"/>
    <w:rsid w:val="00FD7646"/>
    <w:rsid w:val="00FD7D7A"/>
    <w:rsid w:val="00FE7566"/>
    <w:rsid w:val="00FF47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2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1E3156"/>
    <w:pPr>
      <w:spacing w:after="0" w:line="240" w:lineRule="auto"/>
    </w:pPr>
    <w:rPr>
      <w:lang w:val="en-US"/>
    </w:rPr>
  </w:style>
  <w:style w:type="character" w:customStyle="1" w:styleId="NoSpacingChar">
    <w:name w:val="No Spacing Char"/>
    <w:link w:val="NoSpacing"/>
    <w:uiPriority w:val="1"/>
    <w:rsid w:val="001E3156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A479F-57FC-4F70-84ED-33CDC4985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mlrit</cp:lastModifiedBy>
  <cp:revision>136</cp:revision>
  <cp:lastPrinted>2024-03-11T07:36:00Z</cp:lastPrinted>
  <dcterms:created xsi:type="dcterms:W3CDTF">2018-09-08T07:27:00Z</dcterms:created>
  <dcterms:modified xsi:type="dcterms:W3CDTF">2024-03-13T08:12:00Z</dcterms:modified>
</cp:coreProperties>
</file>